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47B" w:rsidRPr="00882FF7" w:rsidRDefault="0029547B" w:rsidP="0029547B">
      <w:pPr>
        <w:jc w:val="center"/>
        <w:rPr>
          <w:b/>
          <w:sz w:val="28"/>
          <w:szCs w:val="24"/>
        </w:rPr>
      </w:pPr>
      <w:bookmarkStart w:id="0" w:name="_GoBack"/>
      <w:bookmarkEnd w:id="0"/>
      <w:r w:rsidRPr="00882FF7">
        <w:rPr>
          <w:b/>
          <w:sz w:val="28"/>
          <w:szCs w:val="24"/>
        </w:rPr>
        <w:t>Nebraska y Dublín hablan español</w:t>
      </w:r>
    </w:p>
    <w:p w:rsidR="00670632" w:rsidRPr="00882FF7" w:rsidRDefault="00651F87">
      <w:pPr>
        <w:rPr>
          <w:sz w:val="24"/>
          <w:szCs w:val="24"/>
        </w:rPr>
      </w:pPr>
      <w:r w:rsidRPr="00882FF7">
        <w:rPr>
          <w:sz w:val="24"/>
          <w:szCs w:val="24"/>
        </w:rPr>
        <w:t xml:space="preserve">El pasado miércoles 4 de marzo </w:t>
      </w:r>
      <w:r w:rsidR="00FF0039" w:rsidRPr="00882FF7">
        <w:rPr>
          <w:sz w:val="24"/>
          <w:szCs w:val="24"/>
        </w:rPr>
        <w:t>se realizó</w:t>
      </w:r>
      <w:r w:rsidRPr="00882FF7">
        <w:rPr>
          <w:sz w:val="24"/>
          <w:szCs w:val="24"/>
        </w:rPr>
        <w:t xml:space="preserve"> la actividad “Encuentro Skype” entre las escuelas </w:t>
      </w:r>
      <w:r w:rsidR="003A756F" w:rsidRPr="00882FF7">
        <w:rPr>
          <w:sz w:val="24"/>
          <w:szCs w:val="24"/>
        </w:rPr>
        <w:t xml:space="preserve"> </w:t>
      </w:r>
      <w:hyperlink r:id="rId5" w:history="1">
        <w:r w:rsidR="003A756F" w:rsidRPr="00882FF7">
          <w:rPr>
            <w:rStyle w:val="Hyperlink"/>
            <w:sz w:val="24"/>
            <w:szCs w:val="24"/>
          </w:rPr>
          <w:t xml:space="preserve">Loreto </w:t>
        </w:r>
        <w:proofErr w:type="spellStart"/>
        <w:r w:rsidR="003A756F" w:rsidRPr="00882FF7">
          <w:rPr>
            <w:rStyle w:val="Hyperlink"/>
            <w:sz w:val="24"/>
            <w:szCs w:val="24"/>
          </w:rPr>
          <w:t>College</w:t>
        </w:r>
        <w:proofErr w:type="spellEnd"/>
        <w:r w:rsidR="003A756F" w:rsidRPr="00882FF7">
          <w:rPr>
            <w:rStyle w:val="Hyperlink"/>
            <w:sz w:val="24"/>
            <w:szCs w:val="24"/>
          </w:rPr>
          <w:t xml:space="preserve">, St. </w:t>
        </w:r>
        <w:proofErr w:type="spellStart"/>
        <w:r w:rsidR="003A756F" w:rsidRPr="00882FF7">
          <w:rPr>
            <w:rStyle w:val="Hyperlink"/>
            <w:sz w:val="24"/>
            <w:szCs w:val="24"/>
          </w:rPr>
          <w:t>Stephen's</w:t>
        </w:r>
        <w:proofErr w:type="spellEnd"/>
        <w:r w:rsidR="003A756F" w:rsidRPr="00882FF7">
          <w:rPr>
            <w:rStyle w:val="Hyperlink"/>
            <w:sz w:val="24"/>
            <w:szCs w:val="24"/>
          </w:rPr>
          <w:t xml:space="preserve"> Green</w:t>
        </w:r>
      </w:hyperlink>
      <w:r w:rsidR="003A756F" w:rsidRPr="00882FF7">
        <w:rPr>
          <w:sz w:val="24"/>
          <w:szCs w:val="24"/>
        </w:rPr>
        <w:t xml:space="preserve">, </w:t>
      </w:r>
      <w:r w:rsidRPr="00882FF7">
        <w:rPr>
          <w:sz w:val="24"/>
          <w:szCs w:val="24"/>
        </w:rPr>
        <w:t>de Dublín</w:t>
      </w:r>
      <w:r w:rsidR="003A756F" w:rsidRPr="00882FF7">
        <w:rPr>
          <w:sz w:val="24"/>
          <w:szCs w:val="24"/>
        </w:rPr>
        <w:t>,</w:t>
      </w:r>
      <w:r w:rsidRPr="00882FF7">
        <w:rPr>
          <w:sz w:val="24"/>
          <w:szCs w:val="24"/>
        </w:rPr>
        <w:t xml:space="preserve"> y </w:t>
      </w:r>
      <w:hyperlink r:id="rId6" w:history="1">
        <w:proofErr w:type="spellStart"/>
        <w:r w:rsidRPr="00882FF7">
          <w:rPr>
            <w:rStyle w:val="Hyperlink"/>
            <w:sz w:val="24"/>
            <w:szCs w:val="24"/>
          </w:rPr>
          <w:t>Elmwood-Murdock</w:t>
        </w:r>
        <w:proofErr w:type="spellEnd"/>
        <w:r w:rsidRPr="00882FF7">
          <w:rPr>
            <w:rStyle w:val="Hyperlink"/>
            <w:sz w:val="24"/>
            <w:szCs w:val="24"/>
          </w:rPr>
          <w:t xml:space="preserve"> High School</w:t>
        </w:r>
      </w:hyperlink>
      <w:r w:rsidRPr="00882FF7">
        <w:rPr>
          <w:sz w:val="24"/>
          <w:szCs w:val="24"/>
        </w:rPr>
        <w:t xml:space="preserve"> de Nebraska, Estados Unidos. Esta actividad es una </w:t>
      </w:r>
      <w:r w:rsidR="003A756F" w:rsidRPr="00882FF7">
        <w:rPr>
          <w:sz w:val="24"/>
          <w:szCs w:val="24"/>
        </w:rPr>
        <w:t>variante</w:t>
      </w:r>
      <w:r w:rsidRPr="00882FF7">
        <w:rPr>
          <w:sz w:val="24"/>
          <w:szCs w:val="24"/>
        </w:rPr>
        <w:t xml:space="preserve"> de “</w:t>
      </w:r>
      <w:proofErr w:type="spellStart"/>
      <w:r w:rsidRPr="00882FF7">
        <w:rPr>
          <w:sz w:val="24"/>
          <w:szCs w:val="24"/>
        </w:rPr>
        <w:t>Mystery</w:t>
      </w:r>
      <w:proofErr w:type="spellEnd"/>
      <w:r w:rsidRPr="00882FF7">
        <w:rPr>
          <w:sz w:val="24"/>
          <w:szCs w:val="24"/>
        </w:rPr>
        <w:t xml:space="preserve"> Skype”, una actividad basta</w:t>
      </w:r>
      <w:r w:rsidR="003A756F" w:rsidRPr="00882FF7">
        <w:rPr>
          <w:sz w:val="24"/>
          <w:szCs w:val="24"/>
        </w:rPr>
        <w:t>nte popular que en este caso se adaptó</w:t>
      </w:r>
      <w:r w:rsidRPr="00882FF7">
        <w:rPr>
          <w:sz w:val="24"/>
          <w:szCs w:val="24"/>
        </w:rPr>
        <w:t xml:space="preserve"> para practicar el español con estudiantes de secundaria. </w:t>
      </w:r>
      <w:r w:rsidR="003A756F" w:rsidRPr="00882FF7">
        <w:rPr>
          <w:sz w:val="24"/>
          <w:szCs w:val="24"/>
        </w:rPr>
        <w:t xml:space="preserve">La actividad fue fruto de la </w:t>
      </w:r>
      <w:r w:rsidR="00882FF7" w:rsidRPr="00882FF7">
        <w:rPr>
          <w:sz w:val="24"/>
          <w:szCs w:val="24"/>
        </w:rPr>
        <w:t>colaboración</w:t>
      </w:r>
      <w:r w:rsidR="003A756F" w:rsidRPr="00882FF7">
        <w:rPr>
          <w:sz w:val="24"/>
          <w:szCs w:val="24"/>
        </w:rPr>
        <w:t xml:space="preserve"> entre la auxiliar de conversación en Irlanda Claudia Rodríguez Pacho y el profesor visitante en Estados Unidos Manuel González Camina</w:t>
      </w:r>
      <w:r w:rsidR="00B15840" w:rsidRPr="00882FF7">
        <w:rPr>
          <w:sz w:val="24"/>
          <w:szCs w:val="24"/>
        </w:rPr>
        <w:t xml:space="preserve">, con el apoyo de la </w:t>
      </w:r>
      <w:r w:rsidR="00A76AB2">
        <w:rPr>
          <w:sz w:val="24"/>
          <w:szCs w:val="24"/>
        </w:rPr>
        <w:t>Consejería</w:t>
      </w:r>
      <w:r w:rsidR="00B15840" w:rsidRPr="00882FF7">
        <w:rPr>
          <w:sz w:val="24"/>
          <w:szCs w:val="24"/>
        </w:rPr>
        <w:t xml:space="preserve"> de Educación</w:t>
      </w:r>
      <w:r w:rsidR="00A76AB2">
        <w:rPr>
          <w:sz w:val="24"/>
          <w:szCs w:val="24"/>
        </w:rPr>
        <w:t xml:space="preserve"> de la Embajada de España</w:t>
      </w:r>
      <w:r w:rsidR="00B15840" w:rsidRPr="00882FF7">
        <w:rPr>
          <w:sz w:val="24"/>
          <w:szCs w:val="24"/>
        </w:rPr>
        <w:t xml:space="preserve"> en Irlanda</w:t>
      </w:r>
      <w:r w:rsidR="003A756F" w:rsidRPr="00882FF7">
        <w:rPr>
          <w:sz w:val="24"/>
          <w:szCs w:val="24"/>
        </w:rPr>
        <w:t xml:space="preserve">. </w:t>
      </w:r>
    </w:p>
    <w:p w:rsidR="00A9060D" w:rsidRPr="00882FF7" w:rsidRDefault="003A756F">
      <w:pPr>
        <w:rPr>
          <w:sz w:val="24"/>
          <w:szCs w:val="24"/>
        </w:rPr>
      </w:pPr>
      <w:r w:rsidRPr="00882FF7">
        <w:rPr>
          <w:noProof/>
          <w:sz w:val="24"/>
          <w:szCs w:val="24"/>
          <w:lang w:val="en-IE" w:eastAsia="en-I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2699385</wp:posOffset>
            </wp:positionH>
            <wp:positionV relativeFrom="paragraph">
              <wp:posOffset>40640</wp:posOffset>
            </wp:positionV>
            <wp:extent cx="2613025" cy="1953895"/>
            <wp:effectExtent l="19050" t="0" r="0" b="0"/>
            <wp:wrapSquare wrapText="bothSides"/>
            <wp:docPr id="2" name="1 Imagen" descr="lore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reto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3025" cy="195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1F87" w:rsidRPr="00882FF7">
        <w:rPr>
          <w:sz w:val="24"/>
          <w:szCs w:val="24"/>
        </w:rPr>
        <w:t xml:space="preserve">La actividad consiste en una conversación entre los estudiantes de dos escuelas que desconocen en qué lugar del mundo </w:t>
      </w:r>
      <w:r w:rsidR="00B15840" w:rsidRPr="00882FF7">
        <w:rPr>
          <w:sz w:val="24"/>
          <w:szCs w:val="24"/>
        </w:rPr>
        <w:t>están sus interlocutores</w:t>
      </w:r>
      <w:r w:rsidR="00651F87" w:rsidRPr="00882FF7">
        <w:rPr>
          <w:sz w:val="24"/>
          <w:szCs w:val="24"/>
        </w:rPr>
        <w:t>. El objetivo es des</w:t>
      </w:r>
      <w:r w:rsidRPr="00882FF7">
        <w:rPr>
          <w:sz w:val="24"/>
          <w:szCs w:val="24"/>
        </w:rPr>
        <w:t>cubrir dónde está la otra clase</w:t>
      </w:r>
      <w:r w:rsidR="00651F87" w:rsidRPr="00882FF7">
        <w:rPr>
          <w:sz w:val="24"/>
          <w:szCs w:val="24"/>
        </w:rPr>
        <w:t xml:space="preserve">. </w:t>
      </w:r>
    </w:p>
    <w:p w:rsidR="00651F87" w:rsidRPr="00882FF7" w:rsidRDefault="00651F87">
      <w:pPr>
        <w:rPr>
          <w:sz w:val="24"/>
          <w:szCs w:val="24"/>
        </w:rPr>
      </w:pPr>
      <w:r w:rsidRPr="00882FF7">
        <w:rPr>
          <w:sz w:val="24"/>
          <w:szCs w:val="24"/>
        </w:rPr>
        <w:t xml:space="preserve">Para este fin los estudiantes se van haciendo preguntas por turnos. Las preguntas solamente pueden responderse con un sí o un no. Para refinar su búsqueda y encontrar a la otra clase los estudiantes utilizan atlas y libros de consulta así como ordenadores o tabletas. Una herramienta fundamental es Google </w:t>
      </w:r>
      <w:proofErr w:type="spellStart"/>
      <w:r w:rsidRPr="00882FF7">
        <w:rPr>
          <w:sz w:val="24"/>
          <w:szCs w:val="24"/>
        </w:rPr>
        <w:t>Maps</w:t>
      </w:r>
      <w:proofErr w:type="spellEnd"/>
      <w:r w:rsidRPr="00882FF7">
        <w:rPr>
          <w:sz w:val="24"/>
          <w:szCs w:val="24"/>
        </w:rPr>
        <w:t xml:space="preserve">, pero los estudiantes también han de consultar páginas como </w:t>
      </w:r>
      <w:proofErr w:type="spellStart"/>
      <w:r w:rsidRPr="00882FF7">
        <w:rPr>
          <w:sz w:val="24"/>
          <w:szCs w:val="24"/>
        </w:rPr>
        <w:t>wikipedia</w:t>
      </w:r>
      <w:proofErr w:type="spellEnd"/>
      <w:r w:rsidRPr="00882FF7">
        <w:rPr>
          <w:sz w:val="24"/>
          <w:szCs w:val="24"/>
        </w:rPr>
        <w:t xml:space="preserve"> o cualquier otra que les ayude a localizar a sus compañeros. </w:t>
      </w:r>
    </w:p>
    <w:p w:rsidR="00651F87" w:rsidRPr="00882FF7" w:rsidRDefault="00651F87">
      <w:pPr>
        <w:rPr>
          <w:sz w:val="24"/>
          <w:szCs w:val="24"/>
        </w:rPr>
      </w:pPr>
      <w:r w:rsidRPr="00882FF7">
        <w:rPr>
          <w:sz w:val="24"/>
          <w:szCs w:val="24"/>
        </w:rPr>
        <w:t>La actividad requiere una cuidadosa planificación por parte de los profesores y un trabajo previo de los alumnos.</w:t>
      </w:r>
      <w:r w:rsidR="00882FF7" w:rsidRPr="00882FF7">
        <w:rPr>
          <w:sz w:val="24"/>
          <w:szCs w:val="24"/>
        </w:rPr>
        <w:t xml:space="preserve"> Con la colaboración de</w:t>
      </w:r>
      <w:r w:rsidR="00A76AB2">
        <w:rPr>
          <w:sz w:val="24"/>
          <w:szCs w:val="24"/>
        </w:rPr>
        <w:t>l asesor de educación de la Consejería</w:t>
      </w:r>
      <w:r w:rsidR="00882FF7" w:rsidRPr="00882FF7">
        <w:rPr>
          <w:sz w:val="24"/>
          <w:szCs w:val="24"/>
        </w:rPr>
        <w:t xml:space="preserve"> los profesores encargados elaboraron una </w:t>
      </w:r>
      <w:hyperlink r:id="rId8" w:history="1">
        <w:r w:rsidR="00882FF7" w:rsidRPr="00882FF7">
          <w:rPr>
            <w:rStyle w:val="Hyperlink"/>
            <w:sz w:val="24"/>
            <w:szCs w:val="24"/>
          </w:rPr>
          <w:t>planificación</w:t>
        </w:r>
      </w:hyperlink>
      <w:r w:rsidR="00882FF7" w:rsidRPr="00882FF7">
        <w:rPr>
          <w:sz w:val="24"/>
          <w:szCs w:val="24"/>
        </w:rPr>
        <w:t xml:space="preserve"> que fue la base del éxito de la </w:t>
      </w:r>
      <w:r w:rsidR="00A76AB2">
        <w:rPr>
          <w:sz w:val="24"/>
          <w:szCs w:val="24"/>
        </w:rPr>
        <w:t>iniciativa</w:t>
      </w:r>
      <w:r w:rsidR="00882FF7" w:rsidRPr="00882FF7">
        <w:rPr>
          <w:sz w:val="24"/>
          <w:szCs w:val="24"/>
        </w:rPr>
        <w:t>.</w:t>
      </w:r>
      <w:r w:rsidRPr="00882FF7">
        <w:rPr>
          <w:sz w:val="24"/>
          <w:szCs w:val="24"/>
        </w:rPr>
        <w:t xml:space="preserve"> </w:t>
      </w:r>
      <w:r w:rsidR="00882FF7" w:rsidRPr="00882FF7">
        <w:rPr>
          <w:sz w:val="24"/>
          <w:szCs w:val="24"/>
        </w:rPr>
        <w:t>“Encuentro Skype” es</w:t>
      </w:r>
      <w:r w:rsidRPr="00882FF7">
        <w:rPr>
          <w:sz w:val="24"/>
          <w:szCs w:val="24"/>
        </w:rPr>
        <w:t xml:space="preserve"> una actividad muy motivadora que estimula a los alumnos a hablar en español, así como a revisar y ampliar sus conocimientos de geografía y a agudizar su capacidad de deducción. </w:t>
      </w:r>
    </w:p>
    <w:p w:rsidR="00651F87" w:rsidRPr="00882FF7" w:rsidRDefault="00651F87">
      <w:pPr>
        <w:rPr>
          <w:sz w:val="24"/>
          <w:szCs w:val="24"/>
        </w:rPr>
      </w:pPr>
      <w:r w:rsidRPr="00882FF7">
        <w:rPr>
          <w:sz w:val="24"/>
          <w:szCs w:val="24"/>
        </w:rPr>
        <w:t xml:space="preserve">Se ha de resaltar el trabajo durante la sesión y muy especialmente para la preparación de la misma de las profesoras de Loreto </w:t>
      </w:r>
      <w:proofErr w:type="spellStart"/>
      <w:r w:rsidRPr="00882FF7">
        <w:rPr>
          <w:sz w:val="24"/>
          <w:szCs w:val="24"/>
        </w:rPr>
        <w:t>College</w:t>
      </w:r>
      <w:proofErr w:type="spellEnd"/>
      <w:r w:rsidRPr="00882FF7">
        <w:rPr>
          <w:sz w:val="24"/>
          <w:szCs w:val="24"/>
        </w:rPr>
        <w:t xml:space="preserve">, </w:t>
      </w:r>
      <w:proofErr w:type="spellStart"/>
      <w:r w:rsidRPr="00882FF7">
        <w:rPr>
          <w:sz w:val="24"/>
          <w:szCs w:val="24"/>
        </w:rPr>
        <w:t>Anne</w:t>
      </w:r>
      <w:proofErr w:type="spellEnd"/>
      <w:r w:rsidRPr="00882FF7">
        <w:rPr>
          <w:sz w:val="24"/>
          <w:szCs w:val="24"/>
        </w:rPr>
        <w:t xml:space="preserve"> </w:t>
      </w:r>
      <w:proofErr w:type="spellStart"/>
      <w:r w:rsidRPr="00882FF7">
        <w:rPr>
          <w:sz w:val="24"/>
          <w:szCs w:val="24"/>
        </w:rPr>
        <w:t>Soudry</w:t>
      </w:r>
      <w:proofErr w:type="spellEnd"/>
      <w:r w:rsidR="0029547B" w:rsidRPr="00882FF7">
        <w:rPr>
          <w:sz w:val="24"/>
          <w:szCs w:val="24"/>
        </w:rPr>
        <w:t xml:space="preserve"> y Claudia Rodríguez y el profesor de </w:t>
      </w:r>
      <w:proofErr w:type="spellStart"/>
      <w:r w:rsidR="0029547B" w:rsidRPr="00882FF7">
        <w:rPr>
          <w:sz w:val="24"/>
          <w:szCs w:val="24"/>
        </w:rPr>
        <w:t>Elmwood-Murdock</w:t>
      </w:r>
      <w:proofErr w:type="spellEnd"/>
      <w:r w:rsidR="0029547B" w:rsidRPr="00882FF7">
        <w:rPr>
          <w:sz w:val="24"/>
          <w:szCs w:val="24"/>
        </w:rPr>
        <w:t xml:space="preserve">, Manuel González Camina. </w:t>
      </w:r>
      <w:r w:rsidR="00B15840" w:rsidRPr="00882FF7">
        <w:rPr>
          <w:sz w:val="24"/>
          <w:szCs w:val="24"/>
        </w:rPr>
        <w:t xml:space="preserve">Felicidades a ellos y a los alumnos participantes. </w:t>
      </w:r>
    </w:p>
    <w:sectPr w:rsidR="00651F87" w:rsidRPr="00882FF7" w:rsidSect="006706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F87"/>
    <w:rsid w:val="0029547B"/>
    <w:rsid w:val="003A756F"/>
    <w:rsid w:val="00651F87"/>
    <w:rsid w:val="006628D3"/>
    <w:rsid w:val="00670632"/>
    <w:rsid w:val="006C0D1A"/>
    <w:rsid w:val="00882FF7"/>
    <w:rsid w:val="00A76AB2"/>
    <w:rsid w:val="00A9060D"/>
    <w:rsid w:val="00B15840"/>
    <w:rsid w:val="00C717AB"/>
    <w:rsid w:val="00FF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0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0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A75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0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0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A75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0B9NtHwEzVgGMbEFkaUZfcHVvdlE/view?usp=shari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lm.esu3.org/" TargetMode="External"/><Relationship Id="rId5" Type="http://schemas.openxmlformats.org/officeDocument/2006/relationships/hyperlink" Target="http://www.loretothegreen.i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</dc:creator>
  <cp:lastModifiedBy>Windows User</cp:lastModifiedBy>
  <cp:revision>2</cp:revision>
  <dcterms:created xsi:type="dcterms:W3CDTF">2015-03-25T16:20:00Z</dcterms:created>
  <dcterms:modified xsi:type="dcterms:W3CDTF">2015-03-25T16:20:00Z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